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15" w:rsidRDefault="00376715"/>
    <w:p w:rsidR="00705F03" w:rsidRPr="00705F03" w:rsidRDefault="00705F03" w:rsidP="0098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  <w:sz w:val="36"/>
          <w:szCs w:val="36"/>
        </w:rPr>
      </w:pPr>
      <w:bookmarkStart w:id="0" w:name="_GoBack"/>
      <w:bookmarkEnd w:id="0"/>
      <w:r w:rsidRPr="00705F03">
        <w:rPr>
          <w:b/>
          <w:sz w:val="36"/>
          <w:szCs w:val="36"/>
        </w:rPr>
        <w:t>CORSO DI FORMAZIONE PER PERSONALE SCOLASTICO DOCENTI ED ATA DI “INFORMATICA DI BASE” ORGANIZZATO DALLO SNALS DI CUNEO IN COLLABORAZIONE CON CONFSALFORM NAZIONALE.</w:t>
      </w:r>
      <w:r w:rsidR="00D43CCF">
        <w:rPr>
          <w:b/>
          <w:sz w:val="36"/>
          <w:szCs w:val="36"/>
        </w:rPr>
        <w:t xml:space="preserve"> N. b. IL CORSO E’ RICONOSCIUTO DAL MIUR AI SESI DELLA DIRETTIVA 170/2016</w:t>
      </w:r>
    </w:p>
    <w:p w:rsidR="00705F03" w:rsidRDefault="00705F03" w:rsidP="00705F03">
      <w:pPr>
        <w:jc w:val="both"/>
      </w:pPr>
    </w:p>
    <w:p w:rsidR="00705F03" w:rsidRPr="00F41D0B" w:rsidRDefault="00705F03" w:rsidP="00705F03">
      <w:pPr>
        <w:jc w:val="both"/>
        <w:rPr>
          <w:sz w:val="28"/>
          <w:szCs w:val="28"/>
        </w:rPr>
      </w:pPr>
      <w:r w:rsidRPr="00F41D0B">
        <w:rPr>
          <w:sz w:val="28"/>
          <w:szCs w:val="28"/>
        </w:rPr>
        <w:t>Lo Snals di Cuneo organizza il corso di formazione in oggetto</w:t>
      </w:r>
      <w:r>
        <w:rPr>
          <w:sz w:val="28"/>
          <w:szCs w:val="28"/>
        </w:rPr>
        <w:t xml:space="preserve"> </w:t>
      </w:r>
      <w:r w:rsidRPr="00366D3A">
        <w:rPr>
          <w:b/>
          <w:sz w:val="28"/>
          <w:szCs w:val="28"/>
        </w:rPr>
        <w:t>(PER MINIMO 10 E MASSIMO 28 INTERESSATI</w:t>
      </w:r>
      <w:r w:rsidR="00D43CCF">
        <w:rPr>
          <w:b/>
          <w:sz w:val="28"/>
          <w:szCs w:val="28"/>
        </w:rPr>
        <w:t xml:space="preserve"> </w:t>
      </w:r>
      <w:proofErr w:type="spellStart"/>
      <w:r w:rsidR="00D43CCF">
        <w:rPr>
          <w:b/>
          <w:sz w:val="28"/>
          <w:szCs w:val="28"/>
        </w:rPr>
        <w:t>n.b.</w:t>
      </w:r>
      <w:proofErr w:type="spellEnd"/>
      <w:r w:rsidR="00D43CCF">
        <w:rPr>
          <w:b/>
          <w:sz w:val="28"/>
          <w:szCs w:val="28"/>
        </w:rPr>
        <w:t xml:space="preserve"> in caso di adesioni elevate verranno prese in considerazione le iscrizioni sulla base dell’ordine di arrivo con precedenza al personale già iscritto </w:t>
      </w:r>
      <w:proofErr w:type="gramStart"/>
      <w:r w:rsidR="00D43CCF">
        <w:rPr>
          <w:b/>
          <w:sz w:val="28"/>
          <w:szCs w:val="28"/>
        </w:rPr>
        <w:t xml:space="preserve">Snals </w:t>
      </w:r>
      <w:r w:rsidRPr="00366D3A">
        <w:rPr>
          <w:b/>
          <w:sz w:val="28"/>
          <w:szCs w:val="28"/>
        </w:rPr>
        <w:t>)</w:t>
      </w:r>
      <w:proofErr w:type="gramEnd"/>
      <w:r w:rsidRPr="00F41D0B">
        <w:rPr>
          <w:sz w:val="28"/>
          <w:szCs w:val="28"/>
        </w:rPr>
        <w:t xml:space="preserve"> ai sensi della </w:t>
      </w:r>
      <w:r w:rsidR="00D43CCF">
        <w:rPr>
          <w:sz w:val="28"/>
          <w:szCs w:val="28"/>
        </w:rPr>
        <w:t xml:space="preserve">direttiva 170/2016 </w:t>
      </w:r>
      <w:r w:rsidRPr="0046657A">
        <w:rPr>
          <w:b/>
          <w:sz w:val="32"/>
          <w:szCs w:val="32"/>
          <w:u w:val="single"/>
        </w:rPr>
        <w:t>che riconosce l’esonero dal servizio</w:t>
      </w:r>
      <w:r w:rsidRPr="0046657A">
        <w:rPr>
          <w:sz w:val="28"/>
          <w:szCs w:val="28"/>
        </w:rPr>
        <w:t xml:space="preserve"> </w:t>
      </w:r>
      <w:r w:rsidRPr="00F41D0B">
        <w:rPr>
          <w:sz w:val="28"/>
          <w:szCs w:val="28"/>
        </w:rPr>
        <w:t>per i  partecipanti secondo il seguente calendario</w:t>
      </w:r>
      <w:r w:rsidR="00D43CCF">
        <w:rPr>
          <w:sz w:val="28"/>
          <w:szCs w:val="28"/>
        </w:rPr>
        <w:t>; si sottolinea che la CONFSALFORM è ente accreditato con D.M. del 21/03/2016</w:t>
      </w:r>
      <w:r w:rsidRPr="00F41D0B">
        <w:rPr>
          <w:sz w:val="28"/>
          <w:szCs w:val="28"/>
        </w:rPr>
        <w:t>:</w:t>
      </w:r>
    </w:p>
    <w:p w:rsidR="00705F03" w:rsidRDefault="00705F03" w:rsidP="00705F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1786"/>
        <w:gridCol w:w="1944"/>
        <w:gridCol w:w="2252"/>
        <w:gridCol w:w="1648"/>
      </w:tblGrid>
      <w:tr w:rsidR="00705F03" w:rsidTr="00A912AF">
        <w:tc>
          <w:tcPr>
            <w:tcW w:w="2038" w:type="dxa"/>
            <w:shd w:val="clear" w:color="auto" w:fill="auto"/>
          </w:tcPr>
          <w:p w:rsidR="00705F03" w:rsidRPr="000117FC" w:rsidRDefault="00705F03" w:rsidP="00A912AF">
            <w:pPr>
              <w:jc w:val="center"/>
              <w:rPr>
                <w:b/>
                <w:sz w:val="32"/>
                <w:szCs w:val="32"/>
              </w:rPr>
            </w:pPr>
            <w:r w:rsidRPr="000117FC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1870" w:type="dxa"/>
            <w:shd w:val="clear" w:color="auto" w:fill="auto"/>
          </w:tcPr>
          <w:p w:rsidR="00705F03" w:rsidRPr="000117FC" w:rsidRDefault="00705F03" w:rsidP="00A912AF">
            <w:pPr>
              <w:jc w:val="center"/>
              <w:rPr>
                <w:b/>
                <w:sz w:val="32"/>
                <w:szCs w:val="32"/>
              </w:rPr>
            </w:pPr>
            <w:r w:rsidRPr="000117FC">
              <w:rPr>
                <w:b/>
                <w:sz w:val="32"/>
                <w:szCs w:val="32"/>
              </w:rPr>
              <w:t>ORA</w:t>
            </w:r>
          </w:p>
        </w:tc>
        <w:tc>
          <w:tcPr>
            <w:tcW w:w="2005" w:type="dxa"/>
            <w:shd w:val="clear" w:color="auto" w:fill="auto"/>
          </w:tcPr>
          <w:p w:rsidR="00705F03" w:rsidRPr="000117FC" w:rsidRDefault="00705F03" w:rsidP="00A912AF">
            <w:pPr>
              <w:jc w:val="center"/>
              <w:rPr>
                <w:b/>
                <w:sz w:val="32"/>
                <w:szCs w:val="32"/>
              </w:rPr>
            </w:pPr>
            <w:r w:rsidRPr="000117FC">
              <w:rPr>
                <w:b/>
                <w:sz w:val="32"/>
                <w:szCs w:val="32"/>
              </w:rPr>
              <w:t>SEDE CORSO</w:t>
            </w:r>
          </w:p>
        </w:tc>
        <w:tc>
          <w:tcPr>
            <w:tcW w:w="2287" w:type="dxa"/>
            <w:shd w:val="clear" w:color="auto" w:fill="auto"/>
          </w:tcPr>
          <w:p w:rsidR="00705F03" w:rsidRPr="000117FC" w:rsidRDefault="00705F03" w:rsidP="00A912AF">
            <w:pPr>
              <w:jc w:val="center"/>
              <w:rPr>
                <w:b/>
                <w:sz w:val="32"/>
                <w:szCs w:val="32"/>
              </w:rPr>
            </w:pPr>
            <w:r w:rsidRPr="000117FC">
              <w:rPr>
                <w:b/>
                <w:sz w:val="32"/>
                <w:szCs w:val="32"/>
              </w:rPr>
              <w:t>ARGOMENTI TRATTATI</w:t>
            </w:r>
          </w:p>
        </w:tc>
        <w:tc>
          <w:tcPr>
            <w:tcW w:w="1654" w:type="dxa"/>
            <w:shd w:val="clear" w:color="auto" w:fill="auto"/>
          </w:tcPr>
          <w:p w:rsidR="00705F03" w:rsidRPr="000117FC" w:rsidRDefault="00705F03" w:rsidP="00A912AF">
            <w:pPr>
              <w:jc w:val="center"/>
              <w:rPr>
                <w:b/>
                <w:sz w:val="32"/>
                <w:szCs w:val="32"/>
              </w:rPr>
            </w:pPr>
            <w:r w:rsidRPr="000117FC">
              <w:rPr>
                <w:b/>
                <w:sz w:val="32"/>
                <w:szCs w:val="32"/>
              </w:rPr>
              <w:t>RELATORE CORSO</w:t>
            </w:r>
          </w:p>
        </w:tc>
      </w:tr>
      <w:tr w:rsidR="00705F03" w:rsidTr="00A912AF">
        <w:tc>
          <w:tcPr>
            <w:tcW w:w="2038" w:type="dxa"/>
            <w:shd w:val="clear" w:color="auto" w:fill="auto"/>
          </w:tcPr>
          <w:p w:rsidR="00705F03" w:rsidRPr="000117FC" w:rsidRDefault="00705F03" w:rsidP="00A912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22/12/2016</w:t>
            </w:r>
          </w:p>
        </w:tc>
        <w:tc>
          <w:tcPr>
            <w:tcW w:w="1870" w:type="dxa"/>
            <w:shd w:val="clear" w:color="auto" w:fill="auto"/>
          </w:tcPr>
          <w:p w:rsidR="00705F03" w:rsidRPr="000117FC" w:rsidRDefault="00705F03" w:rsidP="00A91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2005" w:type="dxa"/>
            <w:shd w:val="clear" w:color="auto" w:fill="auto"/>
          </w:tcPr>
          <w:p w:rsidR="00705F03" w:rsidRPr="000117FC" w:rsidRDefault="00705F03" w:rsidP="00A9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ITIS VALLAURI FOSSANO VIA SAN MICHELE N.68</w:t>
            </w:r>
          </w:p>
        </w:tc>
        <w:tc>
          <w:tcPr>
            <w:tcW w:w="2287" w:type="dxa"/>
            <w:shd w:val="clear" w:color="auto" w:fill="auto"/>
          </w:tcPr>
          <w:p w:rsidR="00705F03" w:rsidRPr="007732AE" w:rsidRDefault="00705F03" w:rsidP="00A912A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732AE">
              <w:rPr>
                <w:rFonts w:ascii="Tahoma" w:hAnsi="Tahoma" w:cs="Tahoma"/>
                <w:i/>
                <w:sz w:val="20"/>
                <w:szCs w:val="20"/>
              </w:rPr>
              <w:t>Presentazione del corso, Hardware e Software del PC</w:t>
            </w:r>
          </w:p>
          <w:p w:rsidR="00705F03" w:rsidRPr="000117FC" w:rsidRDefault="00705F03" w:rsidP="00A912AF">
            <w:pPr>
              <w:rPr>
                <w:sz w:val="28"/>
                <w:szCs w:val="28"/>
              </w:rPr>
            </w:pPr>
            <w:r w:rsidRPr="007732AE">
              <w:rPr>
                <w:rFonts w:ascii="Tahoma" w:hAnsi="Tahoma" w:cs="Tahoma"/>
                <w:i/>
                <w:sz w:val="20"/>
                <w:szCs w:val="20"/>
              </w:rPr>
              <w:t>Lezione frontale e attività pratica</w:t>
            </w:r>
          </w:p>
        </w:tc>
        <w:tc>
          <w:tcPr>
            <w:tcW w:w="1654" w:type="dxa"/>
            <w:shd w:val="clear" w:color="auto" w:fill="auto"/>
          </w:tcPr>
          <w:p w:rsidR="00705F03" w:rsidRPr="000117FC" w:rsidRDefault="00705F03" w:rsidP="00A9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Ferracini</w:t>
            </w:r>
            <w:proofErr w:type="spellEnd"/>
            <w:r>
              <w:rPr>
                <w:sz w:val="28"/>
                <w:szCs w:val="28"/>
              </w:rPr>
              <w:t xml:space="preserve"> Renato</w:t>
            </w:r>
          </w:p>
        </w:tc>
      </w:tr>
      <w:tr w:rsidR="00705F03" w:rsidTr="00A912AF">
        <w:tc>
          <w:tcPr>
            <w:tcW w:w="2038" w:type="dxa"/>
            <w:shd w:val="clear" w:color="auto" w:fill="auto"/>
          </w:tcPr>
          <w:p w:rsidR="00705F03" w:rsidRPr="000117FC" w:rsidRDefault="00705F03" w:rsidP="00A912AF">
            <w:pPr>
              <w:jc w:val="center"/>
              <w:rPr>
                <w:b/>
              </w:rPr>
            </w:pPr>
            <w:r>
              <w:rPr>
                <w:b/>
              </w:rPr>
              <w:t>12/01/2017</w:t>
            </w:r>
          </w:p>
        </w:tc>
        <w:tc>
          <w:tcPr>
            <w:tcW w:w="1870" w:type="dxa"/>
            <w:shd w:val="clear" w:color="auto" w:fill="auto"/>
          </w:tcPr>
          <w:p w:rsidR="00705F03" w:rsidRPr="000117FC" w:rsidRDefault="00705F03" w:rsidP="00A91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2005" w:type="dxa"/>
            <w:shd w:val="clear" w:color="auto" w:fill="auto"/>
          </w:tcPr>
          <w:p w:rsidR="00705F03" w:rsidRPr="000117FC" w:rsidRDefault="00705F03" w:rsidP="00A9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ITIS VALLAURI FOSSANO</w:t>
            </w:r>
          </w:p>
        </w:tc>
        <w:tc>
          <w:tcPr>
            <w:tcW w:w="2287" w:type="dxa"/>
            <w:shd w:val="clear" w:color="auto" w:fill="auto"/>
          </w:tcPr>
          <w:p w:rsidR="00705F03" w:rsidRDefault="00705F03" w:rsidP="00A912A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9379F">
              <w:rPr>
                <w:rFonts w:ascii="Tahoma" w:hAnsi="Tahoma" w:cs="Tahoma"/>
                <w:i/>
                <w:sz w:val="20"/>
                <w:szCs w:val="20"/>
              </w:rPr>
              <w:t>Programma di Videoscrittura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(Word o open source)</w:t>
            </w:r>
          </w:p>
          <w:p w:rsidR="00705F03" w:rsidRPr="000117FC" w:rsidRDefault="00705F03" w:rsidP="00A912AF">
            <w:pPr>
              <w:jc w:val="both"/>
              <w:rPr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Lezione frontale e attività pratica</w:t>
            </w:r>
          </w:p>
        </w:tc>
        <w:tc>
          <w:tcPr>
            <w:tcW w:w="1654" w:type="dxa"/>
            <w:shd w:val="clear" w:color="auto" w:fill="auto"/>
          </w:tcPr>
          <w:p w:rsidR="00705F03" w:rsidRPr="000117FC" w:rsidRDefault="00705F03" w:rsidP="00A9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Ferracini</w:t>
            </w:r>
            <w:proofErr w:type="spellEnd"/>
            <w:r>
              <w:rPr>
                <w:sz w:val="28"/>
                <w:szCs w:val="28"/>
              </w:rPr>
              <w:t xml:space="preserve"> Renato</w:t>
            </w:r>
          </w:p>
        </w:tc>
      </w:tr>
      <w:tr w:rsidR="00705F03" w:rsidTr="00A912AF">
        <w:tc>
          <w:tcPr>
            <w:tcW w:w="2038" w:type="dxa"/>
            <w:shd w:val="clear" w:color="auto" w:fill="auto"/>
          </w:tcPr>
          <w:p w:rsidR="00705F03" w:rsidRDefault="00705F03" w:rsidP="00A912AF">
            <w:pPr>
              <w:jc w:val="center"/>
              <w:rPr>
                <w:b/>
              </w:rPr>
            </w:pPr>
            <w:r>
              <w:rPr>
                <w:b/>
              </w:rPr>
              <w:t>19/01/2017</w:t>
            </w:r>
          </w:p>
        </w:tc>
        <w:tc>
          <w:tcPr>
            <w:tcW w:w="1870" w:type="dxa"/>
            <w:shd w:val="clear" w:color="auto" w:fill="auto"/>
          </w:tcPr>
          <w:p w:rsidR="00705F03" w:rsidRDefault="00705F03" w:rsidP="00A91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2005" w:type="dxa"/>
            <w:shd w:val="clear" w:color="auto" w:fill="auto"/>
          </w:tcPr>
          <w:p w:rsidR="00705F03" w:rsidRDefault="00705F03" w:rsidP="00A9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ITIS VALLAURI FOSSANO</w:t>
            </w:r>
          </w:p>
        </w:tc>
        <w:tc>
          <w:tcPr>
            <w:tcW w:w="2287" w:type="dxa"/>
            <w:shd w:val="clear" w:color="auto" w:fill="auto"/>
          </w:tcPr>
          <w:p w:rsidR="00705F03" w:rsidRDefault="00705F03" w:rsidP="00A912A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Programma foglio di calcolo (Excel o open source)</w:t>
            </w:r>
          </w:p>
          <w:p w:rsidR="00705F03" w:rsidRPr="0099379F" w:rsidRDefault="00705F03" w:rsidP="00A912A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Lezione frontale e attività pratica</w:t>
            </w:r>
          </w:p>
        </w:tc>
        <w:tc>
          <w:tcPr>
            <w:tcW w:w="1654" w:type="dxa"/>
            <w:shd w:val="clear" w:color="auto" w:fill="auto"/>
          </w:tcPr>
          <w:p w:rsidR="00705F03" w:rsidRDefault="00705F03" w:rsidP="00A9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Ferracini</w:t>
            </w:r>
            <w:proofErr w:type="spellEnd"/>
            <w:r>
              <w:rPr>
                <w:sz w:val="28"/>
                <w:szCs w:val="28"/>
              </w:rPr>
              <w:t xml:space="preserve"> Renato</w:t>
            </w:r>
          </w:p>
        </w:tc>
      </w:tr>
      <w:tr w:rsidR="00705F03" w:rsidTr="00A912AF">
        <w:tc>
          <w:tcPr>
            <w:tcW w:w="2038" w:type="dxa"/>
            <w:shd w:val="clear" w:color="auto" w:fill="auto"/>
          </w:tcPr>
          <w:p w:rsidR="00705F03" w:rsidRDefault="00705F03" w:rsidP="00A912AF">
            <w:pPr>
              <w:jc w:val="center"/>
              <w:rPr>
                <w:b/>
              </w:rPr>
            </w:pPr>
            <w:r>
              <w:rPr>
                <w:b/>
              </w:rPr>
              <w:t>26/01/2016</w:t>
            </w:r>
          </w:p>
        </w:tc>
        <w:tc>
          <w:tcPr>
            <w:tcW w:w="1870" w:type="dxa"/>
            <w:shd w:val="clear" w:color="auto" w:fill="auto"/>
          </w:tcPr>
          <w:p w:rsidR="00705F03" w:rsidRDefault="00705F03" w:rsidP="00A91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2005" w:type="dxa"/>
            <w:shd w:val="clear" w:color="auto" w:fill="auto"/>
          </w:tcPr>
          <w:p w:rsidR="00705F03" w:rsidRDefault="00705F03" w:rsidP="00A9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ITIS VALLAURI FOSSANO</w:t>
            </w:r>
          </w:p>
        </w:tc>
        <w:tc>
          <w:tcPr>
            <w:tcW w:w="2287" w:type="dxa"/>
            <w:shd w:val="clear" w:color="auto" w:fill="auto"/>
          </w:tcPr>
          <w:p w:rsidR="00705F03" w:rsidRDefault="00705F03" w:rsidP="00A912A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Programma di presentazione (PowerPoint o open source Lezione frontale e attività pratica</w:t>
            </w:r>
          </w:p>
        </w:tc>
        <w:tc>
          <w:tcPr>
            <w:tcW w:w="1654" w:type="dxa"/>
            <w:shd w:val="clear" w:color="auto" w:fill="auto"/>
          </w:tcPr>
          <w:p w:rsidR="00705F03" w:rsidRDefault="00705F03" w:rsidP="00A9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Ferracini</w:t>
            </w:r>
            <w:proofErr w:type="spellEnd"/>
            <w:r>
              <w:rPr>
                <w:sz w:val="28"/>
                <w:szCs w:val="28"/>
              </w:rPr>
              <w:t xml:space="preserve"> Renato</w:t>
            </w:r>
          </w:p>
        </w:tc>
      </w:tr>
      <w:tr w:rsidR="00705F03" w:rsidTr="00A912AF">
        <w:tc>
          <w:tcPr>
            <w:tcW w:w="2038" w:type="dxa"/>
            <w:shd w:val="clear" w:color="auto" w:fill="auto"/>
          </w:tcPr>
          <w:p w:rsidR="00705F03" w:rsidRDefault="00705F03" w:rsidP="00A912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02/02/2016</w:t>
            </w:r>
          </w:p>
        </w:tc>
        <w:tc>
          <w:tcPr>
            <w:tcW w:w="1870" w:type="dxa"/>
            <w:shd w:val="clear" w:color="auto" w:fill="auto"/>
          </w:tcPr>
          <w:p w:rsidR="00705F03" w:rsidRDefault="00705F03" w:rsidP="00A91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2005" w:type="dxa"/>
            <w:shd w:val="clear" w:color="auto" w:fill="auto"/>
          </w:tcPr>
          <w:p w:rsidR="00705F03" w:rsidRDefault="00705F03" w:rsidP="00A9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ITIS VALLAURI FOSSANO</w:t>
            </w:r>
          </w:p>
        </w:tc>
        <w:tc>
          <w:tcPr>
            <w:tcW w:w="2287" w:type="dxa"/>
            <w:shd w:val="clear" w:color="auto" w:fill="auto"/>
          </w:tcPr>
          <w:p w:rsidR="00705F03" w:rsidRDefault="00705F03" w:rsidP="00A912A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Verifica delle competenze acquisite</w:t>
            </w:r>
          </w:p>
          <w:p w:rsidR="00705F03" w:rsidRDefault="00705F03" w:rsidP="00A912A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Prova pratica su PC</w:t>
            </w:r>
          </w:p>
          <w:p w:rsidR="00705F03" w:rsidRDefault="00705F03" w:rsidP="00A912AF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705F03" w:rsidRDefault="00705F03" w:rsidP="00A9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Ferracini</w:t>
            </w:r>
            <w:proofErr w:type="spellEnd"/>
            <w:r>
              <w:rPr>
                <w:sz w:val="28"/>
                <w:szCs w:val="28"/>
              </w:rPr>
              <w:t xml:space="preserve"> Renato</w:t>
            </w:r>
          </w:p>
        </w:tc>
      </w:tr>
    </w:tbl>
    <w:p w:rsidR="00705F03" w:rsidRDefault="00705F03" w:rsidP="00705F03">
      <w:pPr>
        <w:jc w:val="both"/>
        <w:rPr>
          <w:b/>
          <w:sz w:val="32"/>
          <w:szCs w:val="32"/>
          <w:u w:val="single"/>
        </w:rPr>
      </w:pPr>
      <w:r w:rsidRPr="00802D6C">
        <w:rPr>
          <w:b/>
          <w:sz w:val="32"/>
          <w:szCs w:val="32"/>
          <w:u w:val="single"/>
        </w:rPr>
        <w:t xml:space="preserve">Si allega la scheda di partecipazione da far pervenire </w:t>
      </w:r>
      <w:r>
        <w:rPr>
          <w:b/>
          <w:sz w:val="32"/>
          <w:szCs w:val="32"/>
          <w:u w:val="single"/>
        </w:rPr>
        <w:t xml:space="preserve">improrogabilmente </w:t>
      </w:r>
      <w:r w:rsidRPr="00802D6C">
        <w:rPr>
          <w:b/>
          <w:sz w:val="32"/>
          <w:szCs w:val="32"/>
          <w:u w:val="single"/>
        </w:rPr>
        <w:t xml:space="preserve">via fax al n° 0171691095 entro </w:t>
      </w:r>
      <w:proofErr w:type="gramStart"/>
      <w:r w:rsidRPr="00802D6C">
        <w:rPr>
          <w:b/>
          <w:sz w:val="32"/>
          <w:szCs w:val="32"/>
          <w:u w:val="single"/>
        </w:rPr>
        <w:t xml:space="preserve">il </w:t>
      </w:r>
      <w:r>
        <w:rPr>
          <w:b/>
          <w:sz w:val="36"/>
          <w:szCs w:val="36"/>
          <w:u w:val="single"/>
        </w:rPr>
        <w:t xml:space="preserve"> 15</w:t>
      </w:r>
      <w:proofErr w:type="gramEnd"/>
      <w:r>
        <w:rPr>
          <w:b/>
          <w:sz w:val="36"/>
          <w:szCs w:val="36"/>
          <w:u w:val="single"/>
        </w:rPr>
        <w:t>/12</w:t>
      </w:r>
      <w:r w:rsidRPr="00A442DE">
        <w:rPr>
          <w:b/>
          <w:sz w:val="36"/>
          <w:szCs w:val="36"/>
          <w:u w:val="single"/>
        </w:rPr>
        <w:t>/201</w:t>
      </w:r>
      <w:r>
        <w:rPr>
          <w:b/>
          <w:sz w:val="36"/>
          <w:szCs w:val="36"/>
          <w:u w:val="single"/>
        </w:rPr>
        <w:t>6</w:t>
      </w:r>
      <w:r w:rsidRPr="00802D6C">
        <w:rPr>
          <w:b/>
          <w:sz w:val="32"/>
          <w:szCs w:val="32"/>
          <w:u w:val="single"/>
        </w:rPr>
        <w:t>.</w:t>
      </w:r>
    </w:p>
    <w:p w:rsidR="00705F03" w:rsidRDefault="00705F03" w:rsidP="00705F03">
      <w:pPr>
        <w:jc w:val="both"/>
      </w:pPr>
    </w:p>
    <w:p w:rsidR="00705F03" w:rsidRPr="00214BF9" w:rsidRDefault="00705F03" w:rsidP="00705F03">
      <w:pPr>
        <w:autoSpaceDE w:val="0"/>
        <w:autoSpaceDN w:val="0"/>
        <w:adjustRightInd w:val="0"/>
        <w:jc w:val="both"/>
        <w:rPr>
          <w:rFonts w:ascii="Verdana" w:hAnsi="Verdana" w:cs="MS-Mincho"/>
          <w:b/>
          <w:u w:val="single"/>
        </w:rPr>
      </w:pPr>
      <w:r w:rsidRPr="00214BF9">
        <w:rPr>
          <w:rFonts w:ascii="Verdana" w:hAnsi="Verdana"/>
          <w:b/>
          <w:u w:val="single"/>
        </w:rPr>
        <w:t>Si sottolinea che il corso sarà tenuto da formatori interni allo Snals e che ai partecipanti verrà rilasciato attestato di frequenza con conseguente ricono</w:t>
      </w:r>
      <w:r w:rsidR="00D8547C">
        <w:rPr>
          <w:rFonts w:ascii="Verdana" w:hAnsi="Verdana"/>
          <w:b/>
          <w:u w:val="single"/>
        </w:rPr>
        <w:t>scimento del punteggio previsto.</w:t>
      </w:r>
      <w:r w:rsidRPr="00214BF9">
        <w:rPr>
          <w:rFonts w:ascii="Verdana" w:hAnsi="Verdana" w:cs="MS-Mincho"/>
          <w:b/>
          <w:u w:val="single"/>
        </w:rPr>
        <w:t xml:space="preserve"> </w:t>
      </w:r>
    </w:p>
    <w:p w:rsidR="00705F03" w:rsidRPr="00782E49" w:rsidRDefault="00705F03" w:rsidP="00705F03">
      <w:pPr>
        <w:autoSpaceDE w:val="0"/>
        <w:autoSpaceDN w:val="0"/>
        <w:adjustRightInd w:val="0"/>
        <w:rPr>
          <w:rFonts w:ascii="Verdana" w:hAnsi="Verdana" w:cs="MS-Mincho"/>
          <w:b/>
        </w:rPr>
      </w:pPr>
      <w:r w:rsidRPr="00782E49">
        <w:rPr>
          <w:rFonts w:ascii="Verdana" w:hAnsi="Verdana" w:cs="MS-Mincho"/>
        </w:rPr>
        <w:t xml:space="preserve">Il corso si configura </w:t>
      </w:r>
      <w:r w:rsidRPr="00782E49">
        <w:rPr>
          <w:rFonts w:ascii="Verdana" w:hAnsi="Verdana" w:cs="MS-Mincho"/>
          <w:b/>
        </w:rPr>
        <w:t>come attività di formazione ed aggiornamento ai sensi degli artt.64 e 66 CCNL 2006/2009 per la partecipazione in orario di servizio.</w:t>
      </w:r>
    </w:p>
    <w:p w:rsidR="00705F03" w:rsidRDefault="00705F03" w:rsidP="00705F03">
      <w:pPr>
        <w:jc w:val="both"/>
      </w:pPr>
    </w:p>
    <w:p w:rsidR="00DB4111" w:rsidRPr="00A67BC8" w:rsidRDefault="00A67BC8" w:rsidP="00E939AD">
      <w:pPr>
        <w:jc w:val="both"/>
        <w:rPr>
          <w:sz w:val="24"/>
          <w:szCs w:val="24"/>
        </w:rPr>
      </w:pPr>
      <w:r w:rsidRPr="00A67BC8">
        <w:rPr>
          <w:sz w:val="24"/>
          <w:szCs w:val="24"/>
        </w:rPr>
        <w:t xml:space="preserve">Cuneo, 13/12/2016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7BC8">
        <w:rPr>
          <w:sz w:val="24"/>
          <w:szCs w:val="24"/>
        </w:rPr>
        <w:t xml:space="preserve">   f.to IL SEGRETARIO PROVINCIALE</w:t>
      </w:r>
    </w:p>
    <w:p w:rsidR="00A67BC8" w:rsidRDefault="00A67BC8" w:rsidP="00E939AD">
      <w:pPr>
        <w:jc w:val="both"/>
        <w:rPr>
          <w:sz w:val="24"/>
          <w:szCs w:val="24"/>
        </w:rPr>
      </w:pPr>
      <w:r w:rsidRPr="00A67BC8">
        <w:rPr>
          <w:sz w:val="24"/>
          <w:szCs w:val="24"/>
        </w:rPr>
        <w:tab/>
      </w:r>
      <w:r w:rsidRPr="00A67BC8">
        <w:rPr>
          <w:sz w:val="24"/>
          <w:szCs w:val="24"/>
        </w:rPr>
        <w:tab/>
      </w:r>
      <w:r w:rsidRPr="00A67BC8">
        <w:rPr>
          <w:sz w:val="24"/>
          <w:szCs w:val="24"/>
        </w:rPr>
        <w:tab/>
      </w:r>
      <w:r w:rsidRPr="00A67BC8">
        <w:rPr>
          <w:sz w:val="24"/>
          <w:szCs w:val="24"/>
        </w:rPr>
        <w:tab/>
      </w:r>
      <w:r w:rsidRPr="00A67BC8">
        <w:rPr>
          <w:sz w:val="24"/>
          <w:szCs w:val="24"/>
        </w:rPr>
        <w:tab/>
      </w:r>
      <w:r w:rsidRPr="00A67BC8">
        <w:rPr>
          <w:sz w:val="24"/>
          <w:szCs w:val="24"/>
        </w:rPr>
        <w:tab/>
      </w:r>
      <w:r w:rsidRPr="00A67BC8">
        <w:rPr>
          <w:sz w:val="24"/>
          <w:szCs w:val="24"/>
        </w:rPr>
        <w:tab/>
      </w:r>
      <w:r w:rsidRPr="00A67BC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7BC8">
        <w:rPr>
          <w:sz w:val="24"/>
          <w:szCs w:val="24"/>
        </w:rPr>
        <w:t>Graziella Dogliani</w:t>
      </w:r>
    </w:p>
    <w:p w:rsidR="00150FBD" w:rsidRPr="00A67BC8" w:rsidRDefault="00150FBD" w:rsidP="00E939AD">
      <w:pPr>
        <w:jc w:val="both"/>
        <w:rPr>
          <w:sz w:val="24"/>
          <w:szCs w:val="24"/>
        </w:rPr>
      </w:pPr>
    </w:p>
    <w:p w:rsidR="00150FBD" w:rsidRDefault="00150FBD" w:rsidP="00150FBD">
      <w:pPr>
        <w:jc w:val="center"/>
        <w:rPr>
          <w:b/>
          <w:color w:val="2E74B5" w:themeColor="accent1" w:themeShade="BF"/>
          <w:sz w:val="36"/>
          <w:szCs w:val="36"/>
        </w:rPr>
      </w:pPr>
    </w:p>
    <w:p w:rsidR="00150FBD" w:rsidRDefault="00150FBD" w:rsidP="00150FBD">
      <w:pPr>
        <w:jc w:val="center"/>
        <w:rPr>
          <w:b/>
          <w:color w:val="2E74B5" w:themeColor="accent1" w:themeShade="BF"/>
          <w:sz w:val="36"/>
          <w:szCs w:val="36"/>
        </w:rPr>
      </w:pPr>
    </w:p>
    <w:p w:rsidR="00150FBD" w:rsidRDefault="00150FBD" w:rsidP="00150FBD">
      <w:pPr>
        <w:jc w:val="center"/>
        <w:rPr>
          <w:b/>
          <w:color w:val="2E74B5" w:themeColor="accent1" w:themeShade="BF"/>
          <w:sz w:val="36"/>
          <w:szCs w:val="36"/>
        </w:rPr>
      </w:pPr>
    </w:p>
    <w:p w:rsidR="00150FBD" w:rsidRDefault="00150FBD" w:rsidP="00150FBD">
      <w:pPr>
        <w:jc w:val="center"/>
        <w:rPr>
          <w:b/>
          <w:color w:val="2E74B5" w:themeColor="accent1" w:themeShade="BF"/>
          <w:sz w:val="36"/>
          <w:szCs w:val="36"/>
        </w:rPr>
      </w:pPr>
    </w:p>
    <w:sectPr w:rsidR="00150F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B642BB"/>
    <w:multiLevelType w:val="hybridMultilevel"/>
    <w:tmpl w:val="981851A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4555E"/>
    <w:multiLevelType w:val="hybridMultilevel"/>
    <w:tmpl w:val="936C3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35654"/>
    <w:multiLevelType w:val="hybridMultilevel"/>
    <w:tmpl w:val="4B8C9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15"/>
    <w:rsid w:val="00046407"/>
    <w:rsid w:val="00060A06"/>
    <w:rsid w:val="00150FBD"/>
    <w:rsid w:val="00175737"/>
    <w:rsid w:val="001E09EA"/>
    <w:rsid w:val="00214BF9"/>
    <w:rsid w:val="002C77A9"/>
    <w:rsid w:val="00352431"/>
    <w:rsid w:val="00376715"/>
    <w:rsid w:val="003C5018"/>
    <w:rsid w:val="003F42E3"/>
    <w:rsid w:val="0046657A"/>
    <w:rsid w:val="00616714"/>
    <w:rsid w:val="00705F03"/>
    <w:rsid w:val="007065BF"/>
    <w:rsid w:val="007D40C4"/>
    <w:rsid w:val="007E1D1E"/>
    <w:rsid w:val="008B4F7E"/>
    <w:rsid w:val="00910A7F"/>
    <w:rsid w:val="009853AC"/>
    <w:rsid w:val="00A36038"/>
    <w:rsid w:val="00A67BC8"/>
    <w:rsid w:val="00AE1323"/>
    <w:rsid w:val="00B13899"/>
    <w:rsid w:val="00B46EAF"/>
    <w:rsid w:val="00BA1F75"/>
    <w:rsid w:val="00BA5702"/>
    <w:rsid w:val="00D43CCF"/>
    <w:rsid w:val="00D8547C"/>
    <w:rsid w:val="00DB4111"/>
    <w:rsid w:val="00E25E0E"/>
    <w:rsid w:val="00E939AD"/>
    <w:rsid w:val="00EB1B7E"/>
    <w:rsid w:val="00F60E36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B3CA3-C16F-400A-84A4-282283C3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150F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6715"/>
    <w:rPr>
      <w:b/>
      <w:bCs/>
    </w:rPr>
  </w:style>
  <w:style w:type="paragraph" w:styleId="Paragrafoelenco">
    <w:name w:val="List Paragraph"/>
    <w:basedOn w:val="Normale"/>
    <w:uiPriority w:val="34"/>
    <w:qFormat/>
    <w:rsid w:val="00BA5702"/>
    <w:pPr>
      <w:spacing w:after="120" w:line="276" w:lineRule="auto"/>
      <w:ind w:left="720"/>
      <w:contextualSpacing/>
      <w:jc w:val="both"/>
    </w:pPr>
    <w:rPr>
      <w:rFonts w:ascii="Verdana" w:eastAsia="Times New Roman" w:hAnsi="Verdana" w:cs="Times New Roman"/>
      <w:szCs w:val="20"/>
    </w:rPr>
  </w:style>
  <w:style w:type="paragraph" w:customStyle="1" w:styleId="Default">
    <w:name w:val="Default"/>
    <w:rsid w:val="00060A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7573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A7F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150FBD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Term120</dc:creator>
  <cp:keywords/>
  <dc:description/>
  <cp:lastModifiedBy>Term120</cp:lastModifiedBy>
  <cp:revision>11</cp:revision>
  <cp:lastPrinted>2016-12-07T09:39:00Z</cp:lastPrinted>
  <dcterms:created xsi:type="dcterms:W3CDTF">2016-12-12T10:40:00Z</dcterms:created>
  <dcterms:modified xsi:type="dcterms:W3CDTF">2016-12-13T11:20:00Z</dcterms:modified>
</cp:coreProperties>
</file>