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72" w:rsidRDefault="000B2772" w:rsidP="000B2772">
      <w:pPr>
        <w:pStyle w:val="NormaleWeb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b/>
          <w:bCs/>
          <w:color w:val="141823"/>
          <w:sz w:val="21"/>
          <w:szCs w:val="21"/>
        </w:rPr>
        <w:t>NON SEI ANCORA ABILITATO? VIENE ALL'UNIPEGASO DI BRA</w:t>
      </w:r>
    </w:p>
    <w:p w:rsidR="000B2772" w:rsidRDefault="000B2772" w:rsidP="000B2772">
      <w:pPr>
        <w:pStyle w:val="NormaleWeb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Sono ancora aperte le iscrizioni (scadenza 30 aprile) per l'abilitazione all'insegnamento da conseguire all'estero. </w:t>
      </w:r>
      <w:r>
        <w:rPr>
          <w:rFonts w:ascii="Helvetica" w:hAnsi="Helvetica" w:cs="Helvetica"/>
          <w:color w:val="141823"/>
          <w:sz w:val="21"/>
          <w:szCs w:val="21"/>
        </w:rPr>
        <w:br/>
        <w:t>Le classi di concorso interessate sono le seguenti:</w:t>
      </w:r>
    </w:p>
    <w:p w:rsidR="000B2772" w:rsidRDefault="000B2772" w:rsidP="000B2772">
      <w:pPr>
        <w:pStyle w:val="NormaleWeb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1.BIOLOGIA</w:t>
      </w:r>
      <w:r>
        <w:rPr>
          <w:rFonts w:ascii="Helvetica" w:hAnsi="Helvetica" w:cs="Helvetica"/>
          <w:color w:val="141823"/>
          <w:sz w:val="21"/>
          <w:szCs w:val="21"/>
        </w:rPr>
        <w:br/>
        <w:t>2. CHIMICA E FISICA</w:t>
      </w:r>
      <w:r>
        <w:rPr>
          <w:rFonts w:ascii="Helvetica" w:hAnsi="Helvetica" w:cs="Helvetica"/>
          <w:color w:val="141823"/>
          <w:sz w:val="21"/>
          <w:szCs w:val="21"/>
        </w:rPr>
        <w:br/>
        <w:t>3. ECONOMIA</w:t>
      </w:r>
      <w:r>
        <w:rPr>
          <w:rFonts w:ascii="Helvetica" w:hAnsi="Helvetica" w:cs="Helvetica"/>
          <w:color w:val="141823"/>
          <w:sz w:val="21"/>
          <w:szCs w:val="21"/>
        </w:rPr>
        <w:br/>
        <w:t>4. EDUCAZIONE FISICA</w:t>
      </w:r>
      <w:r>
        <w:rPr>
          <w:rFonts w:ascii="Helvetica" w:hAnsi="Helvetica" w:cs="Helvetica"/>
          <w:color w:val="141823"/>
          <w:sz w:val="21"/>
          <w:szCs w:val="21"/>
        </w:rPr>
        <w:br/>
        <w:t>5. FILOSOFIA</w:t>
      </w:r>
      <w:r>
        <w:rPr>
          <w:rFonts w:ascii="Helvetica" w:hAnsi="Helvetica" w:cs="Helvetica"/>
          <w:color w:val="141823"/>
          <w:sz w:val="21"/>
          <w:szCs w:val="21"/>
        </w:rPr>
        <w:br/>
        <w:t>6. GEOGRAFIA</w:t>
      </w:r>
      <w:r>
        <w:rPr>
          <w:rFonts w:ascii="Helvetica" w:hAnsi="Helvetica" w:cs="Helvetica"/>
          <w:color w:val="141823"/>
          <w:sz w:val="21"/>
          <w:szCs w:val="21"/>
        </w:rPr>
        <w:br/>
        <w:t>VERSIONE IN LINGUA ITALIANA - SIGLA EPU-QP-SEC-01</w:t>
      </w:r>
      <w:r>
        <w:rPr>
          <w:rFonts w:ascii="Helvetica" w:hAnsi="Helvetica" w:cs="Helvetica"/>
          <w:color w:val="141823"/>
          <w:sz w:val="21"/>
          <w:szCs w:val="21"/>
        </w:rPr>
        <w:br/>
        <w:t>7. ITALIANO E STORIA</w:t>
      </w:r>
      <w:r>
        <w:rPr>
          <w:rFonts w:ascii="Helvetica" w:hAnsi="Helvetica" w:cs="Helvetica"/>
          <w:color w:val="141823"/>
          <w:sz w:val="21"/>
          <w:szCs w:val="21"/>
        </w:rPr>
        <w:br/>
        <w:t>8. STORIA E GEOGRAFIA</w:t>
      </w:r>
      <w:r>
        <w:rPr>
          <w:rFonts w:ascii="Helvetica" w:hAnsi="Helvetica" w:cs="Helvetica"/>
          <w:color w:val="141823"/>
          <w:sz w:val="21"/>
          <w:szCs w:val="21"/>
        </w:rPr>
        <w:br/>
        <w:t>9. MATEMATICA</w:t>
      </w:r>
      <w:r>
        <w:rPr>
          <w:rFonts w:ascii="Helvetica" w:hAnsi="Helvetica" w:cs="Helvetica"/>
          <w:color w:val="141823"/>
          <w:sz w:val="21"/>
          <w:szCs w:val="21"/>
        </w:rPr>
        <w:br/>
        <w:t>10. MATEMATICA E INFORMATICA</w:t>
      </w:r>
      <w:r>
        <w:rPr>
          <w:rFonts w:ascii="Helvetica" w:hAnsi="Helvetica" w:cs="Helvetica"/>
          <w:color w:val="141823"/>
          <w:sz w:val="21"/>
          <w:szCs w:val="21"/>
        </w:rPr>
        <w:br/>
        <w:t>11. SCIENZE INFORMATICHE</w:t>
      </w:r>
      <w:r>
        <w:rPr>
          <w:rFonts w:ascii="Helvetica" w:hAnsi="Helvetica" w:cs="Helvetica"/>
          <w:color w:val="141823"/>
          <w:sz w:val="21"/>
          <w:szCs w:val="21"/>
        </w:rPr>
        <w:br/>
        <w:t>12. PSICOLOGIA</w:t>
      </w:r>
      <w:r>
        <w:rPr>
          <w:rFonts w:ascii="Helvetica" w:hAnsi="Helvetica" w:cs="Helvetica"/>
          <w:color w:val="141823"/>
          <w:sz w:val="21"/>
          <w:szCs w:val="21"/>
        </w:rPr>
        <w:br/>
        <w:t>13. LINGUISTICA APPLICATIVA 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(FINO A DUE LINGUE A SCELTA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TRA:</w:t>
      </w:r>
      <w:r>
        <w:rPr>
          <w:rFonts w:ascii="Helvetica" w:hAnsi="Helvetica" w:cs="Helvetica"/>
          <w:color w:val="141823"/>
          <w:sz w:val="21"/>
          <w:szCs w:val="21"/>
        </w:rPr>
        <w:br/>
        <w:t>(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) INGLESE ( ) FRANCESE ( ) SPAGNOLO ( )TEDESCO).</w:t>
      </w:r>
    </w:p>
    <w:p w:rsidR="000B2772" w:rsidRDefault="000B2772" w:rsidP="000B2772">
      <w:pPr>
        <w:pStyle w:val="NormaleWeb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Il corso si svolgerà al 95% in modalità telematica, mentre l'esame finale verrà sostenuto all'estero in lingua ITALIANA.</w:t>
      </w:r>
      <w:r>
        <w:rPr>
          <w:rFonts w:ascii="Helvetica" w:hAnsi="Helvetica" w:cs="Helvetica"/>
          <w:color w:val="141823"/>
          <w:sz w:val="21"/>
          <w:szCs w:val="21"/>
        </w:rPr>
        <w:br/>
        <w:t>Successivamente il corsista potrà richiedere il riconoscimento presso la Direzione Generale per gli Ordinamenti Scolastici e l’Autonomia Scolastica (consulta sito miur: </w:t>
      </w:r>
      <w:hyperlink r:id="rId4" w:tgtFrame="_blank" w:history="1">
        <w:r>
          <w:rPr>
            <w:rStyle w:val="Collegamentoipertestuale"/>
            <w:rFonts w:ascii="Helvetica" w:hAnsi="Helvetica" w:cs="Helvetica"/>
            <w:color w:val="3B5998"/>
            <w:sz w:val="21"/>
            <w:szCs w:val="21"/>
          </w:rPr>
          <w:t>http://hubmiur.pubblica.istruzione.it/…/riconoscimento-prof…</w:t>
        </w:r>
      </w:hyperlink>
      <w:r>
        <w:rPr>
          <w:rFonts w:ascii="Helvetica" w:hAnsi="Helvetica" w:cs="Helvetica"/>
          <w:color w:val="141823"/>
          <w:sz w:val="21"/>
          <w:szCs w:val="21"/>
        </w:rPr>
        <w:t>).</w:t>
      </w:r>
    </w:p>
    <w:p w:rsidR="000B2772" w:rsidRDefault="000B2772" w:rsidP="000B2772">
      <w:pPr>
        <w:pStyle w:val="NormaleWeb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Per tutte le informazioni: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scrivi: </w:t>
      </w:r>
      <w:hyperlink r:id="rId5" w:history="1">
        <w:r>
          <w:rPr>
            <w:rStyle w:val="Collegamentoipertestuale"/>
            <w:rFonts w:ascii="Helvetica" w:hAnsi="Helvetica" w:cs="Helvetica"/>
            <w:sz w:val="21"/>
            <w:szCs w:val="21"/>
          </w:rPr>
          <w:t>sedebra@unipegaso.it</w:t>
        </w:r>
      </w:hyperlink>
      <w:r>
        <w:rPr>
          <w:rFonts w:ascii="Helvetica" w:hAnsi="Helvetica" w:cs="Helvetica"/>
          <w:color w:val="141823"/>
          <w:sz w:val="21"/>
          <w:szCs w:val="21"/>
        </w:rPr>
        <w:t xml:space="preserve"> -</w:t>
      </w:r>
      <w:r>
        <w:rPr>
          <w:rFonts w:ascii="Helvetica" w:hAnsi="Helvetica" w:cs="Helvetica"/>
          <w:color w:val="141823"/>
          <w:sz w:val="21"/>
          <w:szCs w:val="21"/>
        </w:rPr>
        <w:br/>
        <w:t>visita: </w:t>
      </w:r>
      <w:hyperlink r:id="rId6" w:tgtFrame="_blank" w:history="1">
        <w:r>
          <w:rPr>
            <w:rStyle w:val="Collegamentoipertestuale"/>
            <w:rFonts w:ascii="Helvetica" w:hAnsi="Helvetica" w:cs="Helvetica"/>
            <w:color w:val="3B5998"/>
            <w:sz w:val="21"/>
            <w:szCs w:val="21"/>
          </w:rPr>
          <w:t>www.Unipegasobra.it</w:t>
        </w:r>
      </w:hyperlink>
      <w:r>
        <w:rPr>
          <w:rFonts w:ascii="Helvetica" w:hAnsi="Helvetica" w:cs="Helvetica"/>
          <w:color w:val="141823"/>
          <w:sz w:val="21"/>
          <w:szCs w:val="21"/>
        </w:rPr>
        <w:br/>
        <w:t>contattaci al numero: 0172414862</w:t>
      </w:r>
    </w:p>
    <w:p w:rsidR="000B2772" w:rsidRDefault="000B2772" w:rsidP="000B2772">
      <w:pPr>
        <w:pStyle w:val="NormaleWeb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0B2772" w:rsidRDefault="000B2772" w:rsidP="000B2772">
      <w:pPr>
        <w:pStyle w:val="NormaleWeb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b/>
          <w:bCs/>
          <w:color w:val="141823"/>
          <w:sz w:val="21"/>
          <w:szCs w:val="21"/>
        </w:rPr>
        <w:t>NORMATIVA MIUR PER IL RICONOSCIMENTO</w:t>
      </w:r>
    </w:p>
    <w:p w:rsidR="000B2772" w:rsidRDefault="000B2772" w:rsidP="000B2772">
      <w:pPr>
        <w:pStyle w:val="NormaleWeb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I docenti che abbiano conseguito l'abilitazione all’insegnamento all’estero (Paesi UE e non) e vogliano esercitare in Italia la propria attività devono chiedere il riconoscimento del titolo professionale presso il MIUR Direzione Generale per gli Ordinamenti Scolastici e l’Autonomia Scolastica.</w:t>
      </w:r>
      <w:r>
        <w:rPr>
          <w:rFonts w:ascii="Arial" w:hAnsi="Arial" w:cs="Arial"/>
          <w:color w:val="000000"/>
          <w:sz w:val="18"/>
          <w:szCs w:val="18"/>
        </w:rPr>
        <w:br/>
        <w:t>Il riconoscimento può riguardare:</w:t>
      </w:r>
      <w:r>
        <w:rPr>
          <w:rFonts w:ascii="Arial" w:hAnsi="Arial" w:cs="Arial"/>
          <w:color w:val="000000"/>
          <w:sz w:val="18"/>
          <w:szCs w:val="18"/>
        </w:rPr>
        <w:br/>
        <w:t>- Titoli conseguiti nei Paesi UE (cfr. </w:t>
      </w:r>
      <w:hyperlink r:id="rId7" w:tooltip="scarica l'allegato" w:history="1">
        <w:r>
          <w:rPr>
            <w:rStyle w:val="Collegamentoipertestuale"/>
            <w:rFonts w:ascii="Arial" w:hAnsi="Arial" w:cs="Arial"/>
            <w:color w:val="000000"/>
            <w:sz w:val="21"/>
            <w:szCs w:val="21"/>
          </w:rPr>
          <w:t>informativa della procedura</w:t>
        </w:r>
      </w:hyperlink>
      <w:r>
        <w:rPr>
          <w:rFonts w:ascii="Arial" w:hAnsi="Arial" w:cs="Arial"/>
          <w:color w:val="000000"/>
          <w:sz w:val="18"/>
          <w:szCs w:val="18"/>
        </w:rPr>
        <w:t>) </w:t>
      </w:r>
      <w:r>
        <w:rPr>
          <w:rFonts w:ascii="Arial" w:hAnsi="Arial" w:cs="Arial"/>
          <w:color w:val="000000"/>
          <w:sz w:val="18"/>
          <w:szCs w:val="18"/>
        </w:rPr>
        <w:br/>
        <w:t>- Titoli conseguiti in Paesi non comunitari (cfr. </w:t>
      </w:r>
      <w:hyperlink r:id="rId8" w:tooltip="scarica l'allegato" w:history="1">
        <w:r>
          <w:rPr>
            <w:rStyle w:val="Collegamentoipertestuale"/>
            <w:rFonts w:ascii="Arial" w:hAnsi="Arial" w:cs="Arial"/>
            <w:color w:val="000000"/>
            <w:sz w:val="21"/>
            <w:szCs w:val="21"/>
          </w:rPr>
          <w:t>informativa della procedura</w:t>
        </w:r>
      </w:hyperlink>
      <w:r>
        <w:rPr>
          <w:rFonts w:ascii="Arial" w:hAnsi="Arial" w:cs="Arial"/>
          <w:color w:val="000000"/>
          <w:sz w:val="18"/>
          <w:szCs w:val="18"/>
        </w:rPr>
        <w:t>) </w:t>
      </w:r>
      <w:r>
        <w:rPr>
          <w:rFonts w:ascii="Arial" w:hAnsi="Arial" w:cs="Arial"/>
          <w:color w:val="000000"/>
          <w:sz w:val="18"/>
          <w:szCs w:val="18"/>
        </w:rPr>
        <w:br/>
        <w:t>Il riconoscimento di questi ultimi implica alcune formalità in più rispetto ai primi.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E’ necessario presentare domanda di riconoscimento secondo i modelli scaricabili, 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fldChar w:fldCharType="begin"/>
      </w:r>
      <w:r>
        <w:rPr>
          <w:rFonts w:ascii="Helvetica" w:hAnsi="Helvetica" w:cs="Helvetica"/>
          <w:color w:val="141823"/>
          <w:sz w:val="21"/>
          <w:szCs w:val="21"/>
        </w:rPr>
        <w:instrText xml:space="preserve"> HYPERLINK "http://hubmiur.pubblica.istruzione.it/alfresco/d/d/workspace/SpacesStore/e9eb1917-2fca-48a8-a89f-e361a56d1231/facsimiledomandacomunitari.doc" \o "scarica l'allegato" </w:instrText>
      </w:r>
      <w:r>
        <w:rPr>
          <w:rFonts w:ascii="Helvetica" w:hAnsi="Helvetica" w:cs="Helvetica"/>
          <w:color w:val="141823"/>
          <w:sz w:val="21"/>
          <w:szCs w:val="21"/>
        </w:rPr>
        <w:fldChar w:fldCharType="separate"/>
      </w:r>
      <w:r>
        <w:rPr>
          <w:rStyle w:val="Collegamentoipertestuale"/>
          <w:rFonts w:ascii="Arial" w:hAnsi="Arial" w:cs="Arial"/>
          <w:color w:val="000000"/>
          <w:sz w:val="21"/>
          <w:szCs w:val="21"/>
        </w:rPr>
        <w:t>Mod</w:t>
      </w:r>
      <w:proofErr w:type="spellEnd"/>
      <w:r>
        <w:rPr>
          <w:rStyle w:val="Collegamentoipertestuale"/>
          <w:rFonts w:ascii="Arial" w:hAnsi="Arial" w:cs="Arial"/>
          <w:color w:val="000000"/>
          <w:sz w:val="21"/>
          <w:szCs w:val="21"/>
        </w:rPr>
        <w:t>. A</w:t>
      </w:r>
      <w:r>
        <w:rPr>
          <w:rFonts w:ascii="Helvetica" w:hAnsi="Helvetica" w:cs="Helvetica"/>
          <w:color w:val="141823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 e 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fldChar w:fldCharType="begin"/>
      </w:r>
      <w:r>
        <w:rPr>
          <w:rFonts w:ascii="Helvetica" w:hAnsi="Helvetica" w:cs="Helvetica"/>
          <w:color w:val="141823"/>
          <w:sz w:val="21"/>
          <w:szCs w:val="21"/>
        </w:rPr>
        <w:instrText xml:space="preserve"> HYPERLINK "http://hubmiur.pubblica.istruzione.it/alfresco/d/d/workspace/SpacesStore/b7f98e12-1bf8-4897-b308-ac4738bc7fb3/facsimiledomandanoncomunitari.doc" \o "scarica l'allegato" </w:instrText>
      </w:r>
      <w:r>
        <w:rPr>
          <w:rFonts w:ascii="Helvetica" w:hAnsi="Helvetica" w:cs="Helvetica"/>
          <w:color w:val="141823"/>
          <w:sz w:val="21"/>
          <w:szCs w:val="21"/>
        </w:rPr>
        <w:fldChar w:fldCharType="separate"/>
      </w:r>
      <w:r>
        <w:rPr>
          <w:rStyle w:val="Collegamentoipertestuale"/>
          <w:rFonts w:ascii="Arial" w:hAnsi="Arial" w:cs="Arial"/>
          <w:color w:val="000000"/>
          <w:sz w:val="21"/>
          <w:szCs w:val="21"/>
        </w:rPr>
        <w:t>Mod</w:t>
      </w:r>
      <w:proofErr w:type="spellEnd"/>
      <w:r>
        <w:rPr>
          <w:rStyle w:val="Collegamentoipertestuale"/>
          <w:rFonts w:ascii="Arial" w:hAnsi="Arial" w:cs="Arial"/>
          <w:color w:val="000000"/>
          <w:sz w:val="21"/>
          <w:szCs w:val="21"/>
        </w:rPr>
        <w:t>. B</w:t>
      </w:r>
      <w:r>
        <w:rPr>
          <w:rFonts w:ascii="Helvetica" w:hAnsi="Helvetica" w:cs="Helvetica"/>
          <w:color w:val="141823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, rispettivamente riferiti ai titoli professionali acquisiti in Paese UE o in Paese non comunitario, da inviare a mezzo posta.</w:t>
      </w:r>
      <w:r>
        <w:rPr>
          <w:rFonts w:ascii="Arial" w:hAnsi="Arial" w:cs="Arial"/>
          <w:color w:val="000000"/>
          <w:sz w:val="18"/>
          <w:szCs w:val="18"/>
        </w:rPr>
        <w:br/>
        <w:t>Non è consentito l’invio on-line delle domande e della relativa documentazione.</w:t>
      </w:r>
      <w:r>
        <w:rPr>
          <w:rFonts w:ascii="Arial" w:hAnsi="Arial" w:cs="Arial"/>
          <w:color w:val="000000"/>
          <w:sz w:val="18"/>
          <w:szCs w:val="18"/>
        </w:rPr>
        <w:br/>
        <w:t>In applicazione della </w:t>
      </w:r>
      <w:hyperlink r:id="rId9" w:tooltip="scarica l'allegato" w:history="1">
        <w:r>
          <w:rPr>
            <w:rStyle w:val="Collegamentoipertestuale"/>
            <w:rFonts w:ascii="Arial" w:hAnsi="Arial" w:cs="Arial"/>
            <w:color w:val="000000"/>
            <w:sz w:val="21"/>
            <w:szCs w:val="21"/>
          </w:rPr>
          <w:t>direttiva 2005/36/CE</w:t>
        </w:r>
      </w:hyperlink>
      <w:r>
        <w:rPr>
          <w:rFonts w:ascii="Arial" w:hAnsi="Arial" w:cs="Arial"/>
          <w:color w:val="000000"/>
          <w:sz w:val="18"/>
          <w:szCs w:val="18"/>
        </w:rPr>
        <w:t>, recepito in Italia con il </w:t>
      </w:r>
      <w:hyperlink r:id="rId10" w:tooltip="scarica l'allegato" w:history="1">
        <w:r>
          <w:rPr>
            <w:rStyle w:val="Collegamentoipertestuale"/>
            <w:rFonts w:ascii="Arial" w:hAnsi="Arial" w:cs="Arial"/>
            <w:color w:val="000000"/>
            <w:sz w:val="21"/>
            <w:szCs w:val="21"/>
          </w:rPr>
          <w:t>decreto legislativo n. 206 del 6 novembre 2007</w:t>
        </w:r>
      </w:hyperlink>
      <w:r>
        <w:rPr>
          <w:rFonts w:ascii="Arial" w:hAnsi="Arial" w:cs="Arial"/>
          <w:color w:val="000000"/>
          <w:sz w:val="18"/>
          <w:szCs w:val="18"/>
        </w:rPr>
        <w:t> è possibile presentare richiesta di riconoscimento per le professioni di:</w:t>
      </w:r>
      <w:r>
        <w:rPr>
          <w:rFonts w:ascii="Arial" w:hAnsi="Arial" w:cs="Arial"/>
          <w:color w:val="000000"/>
          <w:sz w:val="18"/>
          <w:szCs w:val="18"/>
        </w:rPr>
        <w:br/>
        <w:t>- docente di scuola dell’infanzia;</w:t>
      </w:r>
      <w:r>
        <w:rPr>
          <w:rFonts w:ascii="Arial" w:hAnsi="Arial" w:cs="Arial"/>
          <w:color w:val="000000"/>
          <w:sz w:val="18"/>
          <w:szCs w:val="18"/>
        </w:rPr>
        <w:br/>
        <w:t>- docente di scuola primaria</w:t>
      </w:r>
      <w:r>
        <w:rPr>
          <w:rFonts w:ascii="Arial" w:hAnsi="Arial" w:cs="Arial"/>
          <w:color w:val="000000"/>
          <w:sz w:val="18"/>
          <w:szCs w:val="18"/>
        </w:rPr>
        <w:br/>
        <w:t>- docente di scuola secondaria di primo grado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- docente di scuola secondaria superiore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Il riconoscimento può essere richiesto per gli insegnamenti per i quali l’interessato sia legalmente abilitato nel Paese che ha rilasciato il titolo ed a condizione che tali insegnamenti trovino corrispondenza nell’ordinamento scolastico italiano (professione corrispondente). Qualora dall’esame della domanda emerga che non vi è completa corrispondenza tra la formazione professionale richiesta in Italia e quella posseduta dall’interessato, questa Direzione Generale richiederà il superamento di una </w:t>
      </w:r>
      <w:hyperlink r:id="rId11" w:tooltip="scarica l'allegato" w:history="1">
        <w:r>
          <w:rPr>
            <w:rStyle w:val="Collegamentoipertestuale"/>
            <w:rFonts w:ascii="Arial" w:hAnsi="Arial" w:cs="Arial"/>
            <w:b/>
            <w:bCs/>
            <w:color w:val="000000"/>
            <w:sz w:val="21"/>
            <w:szCs w:val="21"/>
          </w:rPr>
          <w:t>prova attitudinale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t> o la frequenza di un </w:t>
      </w:r>
      <w:hyperlink r:id="rId12" w:tooltip="scarica l'allegato" w:history="1">
        <w:r>
          <w:rPr>
            <w:rStyle w:val="Collegamentoipertestuale"/>
            <w:rFonts w:ascii="Arial" w:hAnsi="Arial" w:cs="Arial"/>
            <w:b/>
            <w:bCs/>
            <w:color w:val="000000"/>
            <w:sz w:val="21"/>
            <w:szCs w:val="21"/>
          </w:rPr>
          <w:t>tirocinio di adatt</w:t>
        </w:r>
        <w:bookmarkStart w:id="0" w:name="_GoBack"/>
        <w:bookmarkEnd w:id="0"/>
        <w:r>
          <w:rPr>
            <w:rStyle w:val="Collegamentoipertestuale"/>
            <w:rFonts w:ascii="Arial" w:hAnsi="Arial" w:cs="Arial"/>
            <w:b/>
            <w:bCs/>
            <w:color w:val="000000"/>
            <w:sz w:val="21"/>
            <w:szCs w:val="21"/>
          </w:rPr>
          <w:t>a</w:t>
        </w:r>
        <w:r>
          <w:rPr>
            <w:rStyle w:val="Collegamentoipertestuale"/>
            <w:rFonts w:ascii="Arial" w:hAnsi="Arial" w:cs="Arial"/>
            <w:b/>
            <w:bCs/>
            <w:color w:val="000000"/>
            <w:sz w:val="21"/>
            <w:szCs w:val="21"/>
          </w:rPr>
          <w:t>mento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t> presso istituzioni scolastiche italiane.</w:t>
      </w:r>
    </w:p>
    <w:p w:rsidR="00755832" w:rsidRDefault="00755832"/>
    <w:sectPr w:rsidR="007558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72"/>
    <w:rsid w:val="000B2772"/>
    <w:rsid w:val="0075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3E740-92C6-4C0A-82CC-C3B57F9E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B277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B2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27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bmiur.pubblica.istruzione.it/alfresco/d/d/workspace/SpacesStore/13c310c9-2a13-4321-ad32-773f06d3565f/informativa_titoli_non_comunitari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ubmiur.pubblica.istruzione.it/alfresco/d/d/workspace/SpacesStore/1a1c42b7-edef-4348-a84e-2560de4a120f/informativa_titoli_comunitari.doc" TargetMode="External"/><Relationship Id="rId12" Type="http://schemas.openxmlformats.org/officeDocument/2006/relationships/hyperlink" Target="http://hubmiur.pubblica.istruzione.it/alfresco/d/d/workspace/SpacesStore/2db3f694-c7fc-4017-a414-77f7809fa47b/tirocinio_adattament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.facebook.com/l.php?u=http%3A%2F%2Fwww.Unipegasobra.it%2F&amp;h=BAQEo4L5OAQGT-60VwaFKnS0LVABkrzHiM0tIqsE7OdZ84w&amp;enc=AZNxkDJoJix6qTwTfhNke4H6LLJResXCIJrxHMKwWu9nc9TfwFm55Ioow9gX7J7Medbh5F71BUk2u7lhRjgideyGU51s84qdlhqlaR0MA5wf0yGfm3qobJtxZvcLih-AmJEfwarS0dNAJnFGtv5UIPJTrrhtWXeliZQ5ZXxh7aojacXGXCX4pQUcrxhSW5E2C1AFQw-NZ0kRnLxorsvIVA_2&amp;s=1" TargetMode="External"/><Relationship Id="rId11" Type="http://schemas.openxmlformats.org/officeDocument/2006/relationships/hyperlink" Target="http://hubmiur.pubblica.istruzione.it/alfresco/d/d/workspace/SpacesStore/7044a486-0aff-4724-8490-74343cb5e371/prova_attitudinale.pdf" TargetMode="External"/><Relationship Id="rId5" Type="http://schemas.openxmlformats.org/officeDocument/2006/relationships/hyperlink" Target="mailto:sedebra@unipegaso.it" TargetMode="External"/><Relationship Id="rId10" Type="http://schemas.openxmlformats.org/officeDocument/2006/relationships/hyperlink" Target="http://hubmiur.pubblica.istruzione.it/alfresco/d/d/workspace/SpacesStore/77264924-9808-472b-a6fd-80b9a3bff70b/dl206_2007.pdf" TargetMode="External"/><Relationship Id="rId4" Type="http://schemas.openxmlformats.org/officeDocument/2006/relationships/hyperlink" Target="http://l.facebook.com/l.php?u=http%3A%2F%2Fhubmiur.pubblica.istruzione.it%2Fweb%2Fistruzione%2Friconoscimento-professione-docente&amp;h=lAQGy8EnmAQF91OR_Ar94rC696IA2urSZrOKwysxEPrOPGQ&amp;enc=AZN1w9TtdP9SG3J0oWOGaYDY409t1Pj4tKkfUMy0rolkE_3JraEFhkIzaQGxHP-8PmG5ERNhyLMA4OBKVLJSWadpzl6B8vh11cQhXo2ewS1ZanVuOrvXRqJ4k3oo3KgAnlyOiHfHRlHBzqZQ01Rkpmk7ToPgkhrgz3fJG86-nx8C03mSWHVYbWR6T-dqc-XY91up0YLcZToPaV5vnSvXeB1v&amp;s=1" TargetMode="External"/><Relationship Id="rId9" Type="http://schemas.openxmlformats.org/officeDocument/2006/relationships/hyperlink" Target="http://hubmiur.pubblica.istruzione.it/alfresco/d/d/workspace/SpacesStore/f3e9110c-2772-4b59-aa7c-5c735cb22129/direttiva36_2005c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Nbk02</dc:creator>
  <cp:keywords/>
  <dc:description/>
  <cp:lastModifiedBy>Nbk02</cp:lastModifiedBy>
  <cp:revision>1</cp:revision>
  <dcterms:created xsi:type="dcterms:W3CDTF">2016-04-12T10:07:00Z</dcterms:created>
  <dcterms:modified xsi:type="dcterms:W3CDTF">2016-04-12T10:07:00Z</dcterms:modified>
</cp:coreProperties>
</file>